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47" w:rsidRPr="00A262FB" w:rsidRDefault="00AC3C47" w:rsidP="00AC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62FB">
        <w:rPr>
          <w:rFonts w:ascii="Times New Roman" w:eastAsia="Times New Roman" w:hAnsi="Times New Roman" w:cs="Times New Roman"/>
          <w:color w:val="00ADF0"/>
          <w:sz w:val="60"/>
          <w:szCs w:val="60"/>
          <w:shd w:val="clear" w:color="auto" w:fill="FFFFFF"/>
          <w:lang w:eastAsia="pl-PL"/>
        </w:rPr>
        <w:t>Kalendarium</w:t>
      </w:r>
    </w:p>
    <w:p w:rsidR="00397D09" w:rsidRPr="00A262FB" w:rsidRDefault="00397D09" w:rsidP="00D50B62">
      <w:pPr>
        <w:pStyle w:val="Nagwek1"/>
        <w:spacing w:before="0" w:beforeAutospacing="0" w:after="0" w:afterAutospacing="0"/>
        <w:rPr>
          <w:color w:val="2D2F2D"/>
          <w:sz w:val="32"/>
          <w:szCs w:val="32"/>
        </w:rPr>
      </w:pPr>
    </w:p>
    <w:p w:rsidR="00397D09" w:rsidRPr="00A262FB" w:rsidRDefault="00E31D62" w:rsidP="00D50B62">
      <w:pPr>
        <w:pStyle w:val="Nagwek1"/>
        <w:spacing w:before="0" w:beforeAutospacing="0" w:after="0" w:afterAutospacing="0"/>
        <w:rPr>
          <w:color w:val="2D2F2D"/>
          <w:sz w:val="32"/>
          <w:szCs w:val="32"/>
        </w:rPr>
      </w:pPr>
      <w:r w:rsidRPr="00A262FB">
        <w:rPr>
          <w:color w:val="2D2F2D"/>
          <w:sz w:val="32"/>
          <w:szCs w:val="32"/>
        </w:rPr>
        <w:t xml:space="preserve">Polsko-Niemiecka </w:t>
      </w:r>
      <w:r w:rsidR="00397D09" w:rsidRPr="00A262FB">
        <w:rPr>
          <w:color w:val="2D2F2D"/>
          <w:sz w:val="32"/>
          <w:szCs w:val="32"/>
        </w:rPr>
        <w:t>Konferencja pt. „Społeczna Gospodarka Rynkowa i</w:t>
      </w:r>
      <w:r w:rsidR="007069EE">
        <w:rPr>
          <w:color w:val="2D2F2D"/>
          <w:sz w:val="32"/>
          <w:szCs w:val="32"/>
        </w:rPr>
        <w:t> </w:t>
      </w:r>
      <w:r w:rsidR="00397D09" w:rsidRPr="00A262FB">
        <w:rPr>
          <w:color w:val="2D2F2D"/>
          <w:sz w:val="32"/>
          <w:szCs w:val="32"/>
        </w:rPr>
        <w:t>jej użyteczność w erze narastającej niepewności”</w:t>
      </w:r>
    </w:p>
    <w:p w:rsidR="00D50B62" w:rsidRPr="00A262FB" w:rsidRDefault="00D50B62" w:rsidP="00D50B6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AC3C47" w:rsidRPr="00A262FB" w:rsidRDefault="00397D09" w:rsidP="00D50B6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262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11-12 września 2025 r., </w:t>
      </w:r>
      <w:r w:rsidR="00AC3C47" w:rsidRPr="00A262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Kraków, ul. Rakowicka 27</w:t>
      </w:r>
    </w:p>
    <w:p w:rsidR="00D50B62" w:rsidRPr="00A262FB" w:rsidRDefault="00D50B62" w:rsidP="00D50B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97D09" w:rsidRPr="00776AF0" w:rsidRDefault="00E31D62" w:rsidP="00D50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6AF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Polsko-Niemiecka</w:t>
      </w:r>
      <w:r w:rsidR="00397D09" w:rsidRPr="00776AF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Konferencj</w:t>
      </w:r>
      <w:r w:rsidRPr="00776AF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a</w:t>
      </w:r>
      <w:r w:rsidR="00397D09" w:rsidRPr="00776AF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pt. „</w:t>
      </w:r>
      <w:r w:rsidR="00397D09" w:rsidRPr="00776AF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 xml:space="preserve">Społeczna Gospodarka Rynkowa i jej użyteczność w erze </w:t>
      </w:r>
      <w:r w:rsidR="00397D09" w:rsidRPr="00776A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narastającej niepewności</w:t>
      </w:r>
      <w:r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 </w:t>
      </w:r>
      <w:r w:rsidR="00397D09"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organizowana</w:t>
      </w:r>
      <w:r w:rsidR="00D50B62"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76AF0" w:rsidRPr="00776A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dniach 11-12 września 2025 r.</w:t>
      </w:r>
      <w:r w:rsidR="00776AF0" w:rsidRPr="00776A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97D09"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Polskie Towarzystwo Ekonomiczne, Fundację Konrada Adenauera w Polsce oraz Uni</w:t>
      </w:r>
      <w:r w:rsidR="00D50B62"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wersytet Ekonomiczny w Krakowie</w:t>
      </w:r>
      <w:r w:rsidR="00776AF0"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D50B62" w:rsidRPr="00776A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D50B62" w:rsidRPr="00776AF0" w:rsidRDefault="00D50B62" w:rsidP="00D50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97D09" w:rsidRPr="00776AF0" w:rsidRDefault="00397D09" w:rsidP="00D50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Konferencja wpisuje się w bogatą tradycję organizowanych od ponad 30 lat polsko-niemieckich seminariów z cyklu „Społeczna Gospodarka Rynkowa” oraz realizuje misję Polskiego Towarzystwa Ekonomicznego w krzewieniu myśli ekonomicznej i poszukiwaniu </w:t>
      </w:r>
      <w:r w:rsidR="00A24697"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zrównoważonego </w:t>
      </w:r>
      <w:r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ładu społeczno-gospodarczego.</w:t>
      </w:r>
    </w:p>
    <w:p w:rsidR="00D50B62" w:rsidRPr="00776AF0" w:rsidRDefault="00D50B62" w:rsidP="00D50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0B62" w:rsidRPr="00776AF0" w:rsidRDefault="00D50B62" w:rsidP="00D50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tegorocznej </w:t>
      </w:r>
      <w:r w:rsidR="00776AF0"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onferencji jest p</w:t>
      </w:r>
      <w:r w:rsidR="00776AF0"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rzeprowadzenie </w:t>
      </w: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pogłębionej debaty nad rolą Społecznej Gospodarki Rynkowej (SGR) jako modelu gospodarczego zdolnego zapewnić stabilność i odporność w</w:t>
      </w:r>
      <w:r w:rsidR="007069EE"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warunkach rosnącej globalnej niepewności. W obliczu wyzwań takich jak kryzysy gospodarcze, napięcia geopolityczne, zmiany klimatyczne, transformacja cyfrowa czy proces integracji Ukrainy z</w:t>
      </w:r>
      <w:r w:rsidR="007069EE"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Unią Europejską, konieczne staje się poszukiwanie rozwiązań łączących wolność rynkową z</w:t>
      </w:r>
      <w:r w:rsidR="007069EE"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odpowiedzialnością społeczną i solidarnością. Podczas konferencji omówione zostaną kluczowe zagadnienia związane m.in. z ewolucją koncepcji SGR, kształtowaniem polityki makroekonomicznej w warunkach niepewności, rolą państwa w stabilizowaniu gospodarki, wpływem modelu SGR na rynek pracy oraz przeciwdziałaniem nierównościom społecznym i gospodarczym. Szczególna uwaga zostanie poświęcona relacjom między SGR a zieloną gospodarką, transformacją cyfrową, przedsiębiorczością, a także wyzwaniom dla przyszłości tego modelu w kontekście globalnych kryzysów i zmian w światowym ładzie politycznym. </w:t>
      </w:r>
    </w:p>
    <w:p w:rsidR="00D50B62" w:rsidRPr="00776AF0" w:rsidRDefault="00D50B62" w:rsidP="00D50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0B62" w:rsidRPr="00776AF0" w:rsidRDefault="00776AF0" w:rsidP="00776A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Eksperci reprezentujący środowisko naukowe, sektor biznesu, instytucje publiczne oraz organizacje pozarządowe podejmą próbę analizy możliwości skutecznego wdrażania zasad Społecznej Gospodarki Rynkowej w praktyce gospodarczej i polityce publicznej. Dyskusje będą koncentrować się na identyfikacji rozwiązań sprzyjających równoważeniu efektywności rynkowej z wymiarem społecznym, wzmacnianiu spójności społecznej, przeciwdziałaniu nierównościom oraz budowaniu odporności gospodarki na wstrząsy zewnętrzne</w:t>
      </w:r>
      <w:r w:rsidRPr="00776A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6AF0" w:rsidRPr="00776AF0" w:rsidRDefault="00776AF0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0B62" w:rsidRPr="00776AF0" w:rsidRDefault="00D50B62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Konferencja będzie również forum wymiany doświadczeń i dobrych praktyk, a także platformą do formułowania rekomendacji dotyczących roli SGR w kształtowaniu długofalowej strategii rozwoju gospodarczo-społecznego w realiach XXI wieku.</w:t>
      </w:r>
    </w:p>
    <w:p w:rsidR="00D50B62" w:rsidRPr="00776AF0" w:rsidRDefault="00D50B62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31D62" w:rsidRPr="00776AF0" w:rsidRDefault="00E31D62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informacje o konferencji są dostępne na stronie:</w:t>
      </w:r>
    </w:p>
    <w:p w:rsidR="00AC3C47" w:rsidRPr="00A262FB" w:rsidRDefault="00776AF0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397D09" w:rsidRPr="00A262F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https://pte.pl/aktualnosci/wydarzenia/polsko-niemiecka-konferencja-pt-spoleczna-gospodarka-rynkowa-uzytecznosc-w-erze-narastajacej-niepewnosci</w:t>
        </w:r>
      </w:hyperlink>
      <w:r w:rsidR="00397D09" w:rsidRPr="00A26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7D09" w:rsidRPr="00A262FB" w:rsidRDefault="00397D09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D09" w:rsidRPr="00776AF0" w:rsidRDefault="00E31D62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6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konferencji:</w:t>
      </w:r>
    </w:p>
    <w:p w:rsidR="00E31D62" w:rsidRPr="00A262FB" w:rsidRDefault="00776AF0" w:rsidP="00D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4752C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https://pte.pl/wydarzenia/seminaria-naukowe-sgr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sectPr w:rsidR="00E31D62" w:rsidRPr="00A262FB" w:rsidSect="00D50B62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954"/>
    <w:multiLevelType w:val="multilevel"/>
    <w:tmpl w:val="9E18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688B"/>
    <w:multiLevelType w:val="multilevel"/>
    <w:tmpl w:val="EAF4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47"/>
    <w:rsid w:val="000C4CD1"/>
    <w:rsid w:val="00133C62"/>
    <w:rsid w:val="00397D09"/>
    <w:rsid w:val="00455682"/>
    <w:rsid w:val="005614B1"/>
    <w:rsid w:val="007069EE"/>
    <w:rsid w:val="00776AF0"/>
    <w:rsid w:val="007B757E"/>
    <w:rsid w:val="00A24697"/>
    <w:rsid w:val="00A262FB"/>
    <w:rsid w:val="00AC3C47"/>
    <w:rsid w:val="00D50B62"/>
    <w:rsid w:val="00E31D62"/>
    <w:rsid w:val="00F6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0B8C"/>
  <w15:chartTrackingRefBased/>
  <w15:docId w15:val="{E8B5ABBE-2672-4E09-9AA1-5D01BA13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C3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C3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C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3C4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C3C47"/>
    <w:rPr>
      <w:b/>
      <w:bCs/>
    </w:rPr>
  </w:style>
  <w:style w:type="paragraph" w:customStyle="1" w:styleId="Data1">
    <w:name w:val="Data1"/>
    <w:basedOn w:val="Normalny"/>
    <w:rsid w:val="00AC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1">
    <w:name w:val="date1"/>
    <w:basedOn w:val="Domylnaczcionkaakapitu"/>
    <w:rsid w:val="00AC3C47"/>
  </w:style>
  <w:style w:type="character" w:customStyle="1" w:styleId="time">
    <w:name w:val="time"/>
    <w:basedOn w:val="Domylnaczcionkaakapitu"/>
    <w:rsid w:val="00AC3C47"/>
  </w:style>
  <w:style w:type="character" w:customStyle="1" w:styleId="location">
    <w:name w:val="location"/>
    <w:basedOn w:val="Domylnaczcionkaakapitu"/>
    <w:rsid w:val="00AC3C47"/>
  </w:style>
  <w:style w:type="paragraph" w:styleId="NormalnyWeb">
    <w:name w:val="Normal (Web)"/>
    <w:basedOn w:val="Normalny"/>
    <w:uiPriority w:val="99"/>
    <w:semiHidden/>
    <w:unhideWhenUsed/>
    <w:rsid w:val="00AC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3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e.pl/wydarzenia/seminaria-naukowe-sgr" TargetMode="External"/><Relationship Id="rId5" Type="http://schemas.openxmlformats.org/officeDocument/2006/relationships/hyperlink" Target="https://pte.pl/aktualnosci/wydarzenia/polsko-niemiecka-konferencja-pt-spoleczna-gospodarka-rynkowa-uzytecznosc-w-erze-narastajacej-niepewnos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MU</cp:lastModifiedBy>
  <cp:revision>10</cp:revision>
  <dcterms:created xsi:type="dcterms:W3CDTF">2025-07-18T14:09:00Z</dcterms:created>
  <dcterms:modified xsi:type="dcterms:W3CDTF">2025-09-05T18:21:00Z</dcterms:modified>
</cp:coreProperties>
</file>