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51" w:rsidRPr="00422C15" w:rsidRDefault="00E0270D" w:rsidP="005268D6">
      <w:pPr>
        <w:spacing w:before="120" w:after="120" w:line="240" w:lineRule="auto"/>
        <w:jc w:val="both"/>
        <w:rPr>
          <w:rFonts w:ascii="Arial" w:eastAsia="Arial Unicode MS" w:hAnsi="Arial" w:cs="Arial"/>
          <w:b/>
        </w:rPr>
      </w:pPr>
      <w:bookmarkStart w:id="0" w:name="_GoBack"/>
      <w:bookmarkEnd w:id="0"/>
      <w:r w:rsidRPr="00422C15">
        <w:rPr>
          <w:rFonts w:ascii="Arial" w:eastAsia="Arial Unicode MS" w:hAnsi="Arial" w:cs="Arial"/>
          <w:b/>
        </w:rPr>
        <w:t xml:space="preserve">Polacy </w:t>
      </w:r>
      <w:r w:rsidR="00BC6A3C" w:rsidRPr="00422C15">
        <w:rPr>
          <w:rFonts w:ascii="Arial" w:eastAsia="Arial Unicode MS" w:hAnsi="Arial" w:cs="Arial"/>
          <w:b/>
        </w:rPr>
        <w:t>i Niemcy zdają sobie sprawę, że II wojna światowa wciąż wpływa na wzajemne relacje, choć Niemcy ten wpływ dostrzegają rzadziej</w:t>
      </w:r>
      <w:r w:rsidRPr="00422C15">
        <w:rPr>
          <w:rFonts w:ascii="Arial" w:eastAsia="Arial Unicode MS" w:hAnsi="Arial" w:cs="Arial"/>
          <w:b/>
        </w:rPr>
        <w:t>.</w:t>
      </w:r>
      <w:r w:rsidR="00BC6A3C" w:rsidRPr="00422C15">
        <w:rPr>
          <w:rFonts w:ascii="Arial" w:eastAsia="Arial Unicode MS" w:hAnsi="Arial" w:cs="Arial"/>
          <w:b/>
        </w:rPr>
        <w:t xml:space="preserve"> Oba społeczeństwa r</w:t>
      </w:r>
      <w:r w:rsidR="00183FB6" w:rsidRPr="00422C15">
        <w:rPr>
          <w:rFonts w:ascii="Arial" w:eastAsia="Arial Unicode MS" w:hAnsi="Arial" w:cs="Arial"/>
          <w:b/>
        </w:rPr>
        <w:t xml:space="preserve">óżni diametralnie ocena Stanów Zjednoczonych i ich prezydenta, </w:t>
      </w:r>
      <w:r w:rsidR="00502249">
        <w:rPr>
          <w:rFonts w:ascii="Arial" w:eastAsia="Arial Unicode MS" w:hAnsi="Arial" w:cs="Arial"/>
          <w:b/>
        </w:rPr>
        <w:t xml:space="preserve">co </w:t>
      </w:r>
      <w:r w:rsidR="00E9346A" w:rsidRPr="00422C15">
        <w:rPr>
          <w:rFonts w:ascii="Arial" w:eastAsia="Arial Unicode MS" w:hAnsi="Arial" w:cs="Arial"/>
          <w:b/>
        </w:rPr>
        <w:t xml:space="preserve">wynika z </w:t>
      </w:r>
      <w:r w:rsidR="00662E4D" w:rsidRPr="00422C15">
        <w:rPr>
          <w:rFonts w:ascii="Arial" w:eastAsia="Arial Unicode MS" w:hAnsi="Arial" w:cs="Arial"/>
          <w:b/>
        </w:rPr>
        <w:t>najnowszego b</w:t>
      </w:r>
      <w:r w:rsidR="00E9346A" w:rsidRPr="00422C15">
        <w:rPr>
          <w:rFonts w:ascii="Arial" w:eastAsia="Arial Unicode MS" w:hAnsi="Arial" w:cs="Arial"/>
          <w:b/>
        </w:rPr>
        <w:t>adania opinii publicznej z serii „Barometr Polska-Niemcy” Instytutu Spraw Publicznych (ISP), Fundacji Konrada Ade</w:t>
      </w:r>
      <w:r w:rsidR="00F102A5" w:rsidRPr="00422C15">
        <w:rPr>
          <w:rFonts w:ascii="Arial" w:eastAsia="Arial Unicode MS" w:hAnsi="Arial" w:cs="Arial"/>
          <w:b/>
        </w:rPr>
        <w:t xml:space="preserve">nauera (KAS) i Fundacji </w:t>
      </w:r>
      <w:r w:rsidR="00FE5B0C" w:rsidRPr="00422C15">
        <w:rPr>
          <w:rFonts w:ascii="Arial" w:eastAsia="Arial Unicode MS" w:hAnsi="Arial" w:cs="Arial"/>
          <w:b/>
        </w:rPr>
        <w:t xml:space="preserve">Współpracy Polsko-Niemieckiej, w którym zapytano </w:t>
      </w:r>
      <w:r w:rsidR="00422C15">
        <w:rPr>
          <w:rFonts w:ascii="Arial" w:eastAsia="Arial Unicode MS" w:hAnsi="Arial" w:cs="Arial"/>
          <w:b/>
        </w:rPr>
        <w:t xml:space="preserve">także </w:t>
      </w:r>
      <w:r w:rsidR="00FE5B0C" w:rsidRPr="00422C15">
        <w:rPr>
          <w:rFonts w:ascii="Arial" w:eastAsia="Arial Unicode MS" w:hAnsi="Arial" w:cs="Arial"/>
          <w:b/>
        </w:rPr>
        <w:t>o ocenę okrągłych rocznic</w:t>
      </w:r>
      <w:r w:rsidR="00183FB6" w:rsidRPr="00422C15">
        <w:rPr>
          <w:rFonts w:ascii="Arial" w:eastAsia="Arial Unicode MS" w:hAnsi="Arial" w:cs="Arial"/>
          <w:b/>
        </w:rPr>
        <w:t xml:space="preserve"> wybuchu II wojny,</w:t>
      </w:r>
      <w:r w:rsidR="00FE5B0C" w:rsidRPr="00422C15">
        <w:rPr>
          <w:rFonts w:ascii="Arial" w:eastAsia="Arial Unicode MS" w:hAnsi="Arial" w:cs="Arial"/>
          <w:b/>
        </w:rPr>
        <w:t xml:space="preserve"> wejścia </w:t>
      </w:r>
      <w:r w:rsidR="00183FB6" w:rsidRPr="00422C15">
        <w:rPr>
          <w:rFonts w:ascii="Arial" w:eastAsia="Arial Unicode MS" w:hAnsi="Arial" w:cs="Arial"/>
          <w:b/>
        </w:rPr>
        <w:t>Polski do NATO i UE oraz</w:t>
      </w:r>
      <w:r w:rsidR="00FE5B0C" w:rsidRPr="00422C15">
        <w:rPr>
          <w:rFonts w:ascii="Arial" w:eastAsia="Arial Unicode MS" w:hAnsi="Arial" w:cs="Arial"/>
          <w:b/>
        </w:rPr>
        <w:t xml:space="preserve"> transformacji</w:t>
      </w:r>
      <w:r w:rsidR="00183FB6" w:rsidRPr="00422C15">
        <w:rPr>
          <w:rFonts w:ascii="Arial" w:eastAsia="Arial Unicode MS" w:hAnsi="Arial" w:cs="Arial"/>
          <w:b/>
        </w:rPr>
        <w:t xml:space="preserve"> demokratycznej.</w:t>
      </w:r>
    </w:p>
    <w:p w:rsidR="00191844" w:rsidRPr="00422C15" w:rsidRDefault="00191844" w:rsidP="00191844">
      <w:pPr>
        <w:spacing w:before="120" w:after="120" w:line="240" w:lineRule="auto"/>
        <w:jc w:val="both"/>
        <w:rPr>
          <w:rFonts w:ascii="Arial" w:hAnsi="Arial" w:cs="Arial"/>
        </w:rPr>
      </w:pPr>
      <w:r w:rsidRPr="00422C15">
        <w:rPr>
          <w:rFonts w:ascii="Arial" w:hAnsi="Arial" w:cs="Arial"/>
        </w:rPr>
        <w:t xml:space="preserve">30 lat po pierwszych częściowo wolnych wyborach do Sejmu Polacy są podzieleni w ocenach tego, czy </w:t>
      </w:r>
      <w:r w:rsidR="00502249">
        <w:rPr>
          <w:rFonts w:ascii="Arial" w:hAnsi="Arial" w:cs="Arial"/>
        </w:rPr>
        <w:t xml:space="preserve">ich </w:t>
      </w:r>
      <w:r w:rsidRPr="00A37D48">
        <w:rPr>
          <w:rFonts w:ascii="Arial" w:hAnsi="Arial" w:cs="Arial"/>
          <w:b/>
        </w:rPr>
        <w:t>wkład</w:t>
      </w:r>
      <w:r w:rsidRPr="00422C15">
        <w:rPr>
          <w:rFonts w:ascii="Arial" w:hAnsi="Arial" w:cs="Arial"/>
        </w:rPr>
        <w:t xml:space="preserve"> </w:t>
      </w:r>
      <w:r w:rsidRPr="00A37D48">
        <w:rPr>
          <w:rFonts w:ascii="Arial" w:hAnsi="Arial" w:cs="Arial"/>
          <w:b/>
        </w:rPr>
        <w:t>w obalenie komunizmu i przemiany demokratyczne w Europie Środkowo-Wschodniej</w:t>
      </w:r>
      <w:r w:rsidRPr="00422C15">
        <w:rPr>
          <w:rFonts w:ascii="Arial" w:hAnsi="Arial" w:cs="Arial"/>
        </w:rPr>
        <w:t xml:space="preserve"> został przez międzynarodową opinię publiczną wystarczająco uznany. Największa grupa – 41% badanych – udziela na to pytanie odpowiedzi negatywnej, z kolei 35% twierdzi, że do takiego uznania doszło. „Niemcom natomiast trudno ocenić wpływ Polski i Polaków na obalenie komunizmu i przemiany demokratyczne w Europie Środkowo-Wschodniej. Największa grupa badanych Niemców (42%) dostrzega taki wpływ, jedna trzecia uważa, że nie jest on ani duży, ani mały (36%), a 10% twierdzi, że jest on niewielki lub żaden”, opisuje wyniki </w:t>
      </w:r>
      <w:r w:rsidR="00BC6A3C" w:rsidRPr="00422C15">
        <w:rPr>
          <w:rFonts w:ascii="Arial" w:hAnsi="Arial" w:cs="Arial"/>
        </w:rPr>
        <w:t xml:space="preserve">dr Agnieszka </w:t>
      </w:r>
      <w:r w:rsidRPr="00422C15">
        <w:rPr>
          <w:rFonts w:ascii="Arial" w:hAnsi="Arial" w:cs="Arial"/>
        </w:rPr>
        <w:t>Łada</w:t>
      </w:r>
      <w:r w:rsidR="00BC6A3C" w:rsidRPr="00422C15">
        <w:rPr>
          <w:rFonts w:ascii="Arial" w:hAnsi="Arial" w:cs="Arial"/>
        </w:rPr>
        <w:t xml:space="preserve"> z Instytutu Spraw Publicznych, autorka badań</w:t>
      </w:r>
      <w:r w:rsidRPr="00422C15">
        <w:rPr>
          <w:rFonts w:ascii="Arial" w:hAnsi="Arial" w:cs="Arial"/>
        </w:rPr>
        <w:t xml:space="preserve">. „To pokazuje, jak bardzo percepcja się różni w zależności od społeczeństwa i </w:t>
      </w:r>
      <w:r w:rsidR="008A715E" w:rsidRPr="00422C15">
        <w:rPr>
          <w:rFonts w:ascii="Arial" w:hAnsi="Arial" w:cs="Arial"/>
        </w:rPr>
        <w:t>doświadczeń historycznych. Świadczy też o tym, jak bardzo</w:t>
      </w:r>
      <w:r w:rsidR="0041163E" w:rsidRPr="00422C15">
        <w:rPr>
          <w:rFonts w:ascii="Arial" w:hAnsi="Arial" w:cs="Arial"/>
        </w:rPr>
        <w:t xml:space="preserve"> potrzebna jest edukacja o wspólnej </w:t>
      </w:r>
      <w:r w:rsidR="008A715E" w:rsidRPr="00422C15">
        <w:rPr>
          <w:rFonts w:ascii="Arial" w:hAnsi="Arial" w:cs="Arial"/>
        </w:rPr>
        <w:t xml:space="preserve">europejskiej </w:t>
      </w:r>
      <w:r w:rsidR="00BC6A3C" w:rsidRPr="00422C15">
        <w:rPr>
          <w:rFonts w:ascii="Arial" w:hAnsi="Arial" w:cs="Arial"/>
        </w:rPr>
        <w:t>historii”, komentuje.</w:t>
      </w:r>
    </w:p>
    <w:p w:rsidR="00043CC7" w:rsidRPr="00422C15" w:rsidRDefault="00210156" w:rsidP="00E86420">
      <w:pPr>
        <w:spacing w:before="120" w:after="120" w:line="240" w:lineRule="auto"/>
        <w:jc w:val="both"/>
        <w:rPr>
          <w:rFonts w:ascii="Arial" w:hAnsi="Arial" w:cs="Arial"/>
        </w:rPr>
      </w:pPr>
      <w:r w:rsidRPr="00422C15">
        <w:rPr>
          <w:rFonts w:ascii="Arial" w:hAnsi="Arial" w:cs="Arial"/>
        </w:rPr>
        <w:t xml:space="preserve">Tegoroczny Barometr wskazuje także, że </w:t>
      </w:r>
      <w:r w:rsidRPr="00A37D48">
        <w:rPr>
          <w:rFonts w:ascii="Arial" w:hAnsi="Arial" w:cs="Arial"/>
          <w:b/>
        </w:rPr>
        <w:t>80 lat od czasu wybuchu drugiej wojny światowej</w:t>
      </w:r>
      <w:r w:rsidRPr="00422C15">
        <w:rPr>
          <w:rFonts w:ascii="Arial" w:hAnsi="Arial" w:cs="Arial"/>
        </w:rPr>
        <w:t xml:space="preserve"> </w:t>
      </w:r>
      <w:r w:rsidR="00043CC7" w:rsidRPr="00422C15">
        <w:rPr>
          <w:rFonts w:ascii="Arial" w:hAnsi="Arial" w:cs="Arial"/>
        </w:rPr>
        <w:t xml:space="preserve">Polacy i Niemcy dostrzegają </w:t>
      </w:r>
      <w:r w:rsidRPr="00422C15">
        <w:rPr>
          <w:rFonts w:ascii="Arial" w:hAnsi="Arial" w:cs="Arial"/>
        </w:rPr>
        <w:t xml:space="preserve">jej </w:t>
      </w:r>
      <w:r w:rsidR="00043CC7" w:rsidRPr="00422C15">
        <w:rPr>
          <w:rFonts w:ascii="Arial" w:hAnsi="Arial" w:cs="Arial"/>
        </w:rPr>
        <w:t>wpływ na wzajemne relacje</w:t>
      </w:r>
      <w:r w:rsidR="00B07BB2" w:rsidRPr="00422C15">
        <w:rPr>
          <w:rFonts w:ascii="Arial" w:hAnsi="Arial" w:cs="Arial"/>
        </w:rPr>
        <w:t xml:space="preserve"> (73% badanych Polaków i 70% Niemców uznaje go za silny lub niewielki)</w:t>
      </w:r>
      <w:r w:rsidR="00043CC7" w:rsidRPr="00422C15">
        <w:rPr>
          <w:rFonts w:ascii="Arial" w:hAnsi="Arial" w:cs="Arial"/>
        </w:rPr>
        <w:t>, spada jednak odsetek badanych twierdzących, że jest on silny: w Polsce z 43% w 2008 roku do 32% obecnie, w Niemczech z 34% w 2008 roku do 22% obecnie. O tym, że druga wojna światowa nie ma żadnego wpływu na wzajemne relacje, jest przekonanych 14% Polaków i 19% Niemców.</w:t>
      </w:r>
      <w:r w:rsidR="00B07BB2" w:rsidRPr="00422C15">
        <w:rPr>
          <w:rFonts w:ascii="Arial" w:hAnsi="Arial" w:cs="Arial"/>
        </w:rPr>
        <w:t xml:space="preserve"> </w:t>
      </w:r>
      <w:r w:rsidR="00502249">
        <w:rPr>
          <w:rFonts w:ascii="Arial" w:hAnsi="Arial" w:cs="Arial"/>
        </w:rPr>
        <w:t xml:space="preserve">Dr </w:t>
      </w:r>
      <w:r w:rsidR="00B07BB2" w:rsidRPr="00422C15">
        <w:rPr>
          <w:rFonts w:ascii="Arial" w:hAnsi="Arial" w:cs="Arial"/>
        </w:rPr>
        <w:t>Agnieszka Łada zwraca uwagę, że zdecydowane różnice występują natomiast w opiniach, czy cierpienia i ofiary Polaków, jakich doświadczyli w swojej historii, zostały uznane przez międzynarodową opinię publiczną. Prawie połowa polskich respondentów (46%), uważa, że tak się nie stało, podczas gdy w Niemczech takich opinii jest o połowę mniej (21%). Większość Niemców sądzi, że cierpienia te zostały odpowiednio uznane (62%).</w:t>
      </w:r>
    </w:p>
    <w:p w:rsidR="00043CC7" w:rsidRPr="00422C15" w:rsidRDefault="00E3235C" w:rsidP="00E86420">
      <w:pPr>
        <w:spacing w:before="120" w:after="120" w:line="240" w:lineRule="auto"/>
        <w:jc w:val="both"/>
        <w:rPr>
          <w:rFonts w:ascii="Arial" w:hAnsi="Arial" w:cs="Arial"/>
        </w:rPr>
      </w:pPr>
      <w:r w:rsidRPr="00422C15">
        <w:rPr>
          <w:rFonts w:ascii="Arial" w:hAnsi="Arial" w:cs="Arial"/>
        </w:rPr>
        <w:t xml:space="preserve">Dwadzieścia lat </w:t>
      </w:r>
      <w:r w:rsidRPr="00A37D48">
        <w:rPr>
          <w:rFonts w:ascii="Arial" w:hAnsi="Arial" w:cs="Arial"/>
          <w:b/>
        </w:rPr>
        <w:t>po wejściu Polski do NATO</w:t>
      </w:r>
      <w:r w:rsidRPr="00422C15">
        <w:rPr>
          <w:rFonts w:ascii="Arial" w:hAnsi="Arial" w:cs="Arial"/>
        </w:rPr>
        <w:t xml:space="preserve"> i piętnaście lat </w:t>
      </w:r>
      <w:r w:rsidRPr="00A37D48">
        <w:rPr>
          <w:rFonts w:ascii="Arial" w:hAnsi="Arial" w:cs="Arial"/>
          <w:b/>
        </w:rPr>
        <w:t>po dołączeniu do Unii Europejskiej</w:t>
      </w:r>
      <w:r w:rsidRPr="00422C15">
        <w:rPr>
          <w:rFonts w:ascii="Arial" w:hAnsi="Arial" w:cs="Arial"/>
        </w:rPr>
        <w:t xml:space="preserve"> Polacy bardzo pozytywnie oceniają skutki tych wydarzeń dla wzrostu bezpieczeństwa oraz rozwoju gospodarczego i stabilizacji politycznej w Europie. Także większość Niemców ma na ten temat pozytywne zdanie.</w:t>
      </w:r>
    </w:p>
    <w:p w:rsidR="00066042" w:rsidRPr="00422C15" w:rsidRDefault="00066042" w:rsidP="00E86420">
      <w:pPr>
        <w:spacing w:before="120" w:after="120" w:line="240" w:lineRule="auto"/>
        <w:jc w:val="both"/>
        <w:rPr>
          <w:rFonts w:ascii="Arial" w:hAnsi="Arial" w:cs="Arial"/>
        </w:rPr>
      </w:pPr>
      <w:r w:rsidRPr="00422C15">
        <w:rPr>
          <w:rFonts w:ascii="Arial" w:hAnsi="Arial" w:cs="Arial"/>
        </w:rPr>
        <w:t xml:space="preserve">„W obliczu wyzwań, jakie stoją przed Europą a więc i polsko-niemiecką współpracą zapytaliśmy w tym roku także o polskie i niemieckie oceny wkładu kluczowych aktorów porządku światowego w jego stabilizację”, mówi autorka badań. „Wyniki pokazują, że są zbliżone w wypadku Unii Europejskiej, Rosji i Chin, ale zdecydowanie różne w wypadku Stanów Zjednoczonych.” Porównywalnie kształtuje się </w:t>
      </w:r>
      <w:r w:rsidRPr="00A37D48">
        <w:rPr>
          <w:rFonts w:ascii="Arial" w:hAnsi="Arial" w:cs="Arial"/>
          <w:b/>
        </w:rPr>
        <w:t>stosunek do przywódców światowych</w:t>
      </w:r>
      <w:r w:rsidRPr="00422C15">
        <w:rPr>
          <w:rFonts w:ascii="Arial" w:hAnsi="Arial" w:cs="Arial"/>
        </w:rPr>
        <w:t xml:space="preserve"> – Polacy zdecydowanie lepiej oceniają Donalda </w:t>
      </w:r>
      <w:proofErr w:type="spellStart"/>
      <w:r w:rsidRPr="00422C15">
        <w:rPr>
          <w:rFonts w:ascii="Arial" w:hAnsi="Arial" w:cs="Arial"/>
        </w:rPr>
        <w:t>Trumpa</w:t>
      </w:r>
      <w:proofErr w:type="spellEnd"/>
      <w:r w:rsidRPr="00422C15">
        <w:rPr>
          <w:rFonts w:ascii="Arial" w:hAnsi="Arial" w:cs="Arial"/>
        </w:rPr>
        <w:t xml:space="preserve"> (47% pozytywnie) niż Niemcy (15%). Niemcy z kolei najlepiej oceniają Emmanuela </w:t>
      </w:r>
      <w:proofErr w:type="spellStart"/>
      <w:r w:rsidRPr="00422C15">
        <w:rPr>
          <w:rFonts w:ascii="Arial" w:hAnsi="Arial" w:cs="Arial"/>
        </w:rPr>
        <w:t>Macrona</w:t>
      </w:r>
      <w:proofErr w:type="spellEnd"/>
      <w:r w:rsidRPr="00422C15">
        <w:rPr>
          <w:rFonts w:ascii="Arial" w:hAnsi="Arial" w:cs="Arial"/>
        </w:rPr>
        <w:t xml:space="preserve"> (68%), a następnie szefową własnego rządu (61%). Polacy częściej dobrze postrzegają </w:t>
      </w:r>
      <w:proofErr w:type="spellStart"/>
      <w:r w:rsidRPr="00422C15">
        <w:rPr>
          <w:rFonts w:ascii="Arial" w:hAnsi="Arial" w:cs="Arial"/>
        </w:rPr>
        <w:t>Angelę</w:t>
      </w:r>
      <w:proofErr w:type="spellEnd"/>
      <w:r w:rsidRPr="00422C15">
        <w:rPr>
          <w:rFonts w:ascii="Arial" w:hAnsi="Arial" w:cs="Arial"/>
        </w:rPr>
        <w:t xml:space="preserve"> Merkel (48%), gorzej jednak francuskiego prezydenta (39%). Władimir Putin zbiera pozytywne opinie u 18% Polaków i 29% Niemców.</w:t>
      </w:r>
    </w:p>
    <w:p w:rsidR="0041163E" w:rsidRPr="00422C15" w:rsidRDefault="00043CC7" w:rsidP="00E86420">
      <w:pPr>
        <w:spacing w:before="120" w:after="120" w:line="240" w:lineRule="auto"/>
        <w:jc w:val="both"/>
        <w:rPr>
          <w:rFonts w:ascii="Arial" w:hAnsi="Arial" w:cs="Arial"/>
        </w:rPr>
      </w:pPr>
      <w:r w:rsidRPr="00422C15">
        <w:rPr>
          <w:rFonts w:ascii="Arial" w:hAnsi="Arial" w:cs="Arial"/>
        </w:rPr>
        <w:t xml:space="preserve">Badanie pokazuje, że Polacy i Niemcy podobnie oceniają obecnie </w:t>
      </w:r>
      <w:r w:rsidRPr="00A37D48">
        <w:rPr>
          <w:rFonts w:ascii="Arial" w:hAnsi="Arial" w:cs="Arial"/>
          <w:b/>
        </w:rPr>
        <w:t>stan stosunków polsko-niemieckich</w:t>
      </w:r>
      <w:r w:rsidRPr="00422C15">
        <w:rPr>
          <w:rFonts w:ascii="Arial" w:hAnsi="Arial" w:cs="Arial"/>
        </w:rPr>
        <w:t>: 59% Polaków i 60% Niemców twierdzi, że relacje są dobre, z kolei 23% Polaków i 27% Niemców postrzega ich stan jako zły.</w:t>
      </w:r>
    </w:p>
    <w:p w:rsidR="00043CC7" w:rsidRPr="00422C15" w:rsidRDefault="00043CC7" w:rsidP="00E86420">
      <w:pPr>
        <w:spacing w:before="120" w:after="120" w:line="240" w:lineRule="auto"/>
        <w:jc w:val="both"/>
        <w:rPr>
          <w:rFonts w:ascii="Arial" w:hAnsi="Arial" w:cs="Arial"/>
        </w:rPr>
      </w:pPr>
    </w:p>
    <w:p w:rsidR="00D91D5F" w:rsidRPr="00422C15" w:rsidRDefault="00746D87" w:rsidP="005268D6">
      <w:pPr>
        <w:spacing w:before="120" w:after="12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22C15">
        <w:rPr>
          <w:rFonts w:ascii="Arial" w:hAnsi="Arial" w:cs="Arial"/>
          <w:b/>
        </w:rPr>
        <w:t>Pełne wyniki:</w:t>
      </w:r>
    </w:p>
    <w:p w:rsidR="009E5C30" w:rsidRPr="00422C15" w:rsidRDefault="00662E4D" w:rsidP="00662E4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22C15">
        <w:rPr>
          <w:rFonts w:ascii="Arial" w:hAnsi="Arial" w:cs="Arial"/>
          <w:sz w:val="20"/>
          <w:szCs w:val="20"/>
        </w:rPr>
        <w:lastRenderedPageBreak/>
        <w:t>Agnieszka Łada, Wspólny kierunek, różne perspektywy. Polskie i niemieckie spojrzenia na wzajemne relacje, Europę oraz porządek światowy. Barometr Polska-Niemcy 2019</w:t>
      </w:r>
      <w:r w:rsidR="00055D65" w:rsidRPr="00422C15">
        <w:rPr>
          <w:rFonts w:ascii="Arial" w:hAnsi="Arial" w:cs="Arial"/>
          <w:sz w:val="20"/>
          <w:szCs w:val="20"/>
        </w:rPr>
        <w:t xml:space="preserve"> </w:t>
      </w:r>
      <w:r w:rsidRPr="00422C15">
        <w:rPr>
          <w:rFonts w:ascii="Arial" w:hAnsi="Arial" w:cs="Arial"/>
          <w:sz w:val="20"/>
          <w:szCs w:val="20"/>
        </w:rPr>
        <w:t>(</w:t>
      </w:r>
      <w:proofErr w:type="spellStart"/>
      <w:r w:rsidRPr="00422C15">
        <w:rPr>
          <w:rFonts w:ascii="Arial" w:hAnsi="Arial" w:cs="Arial"/>
          <w:sz w:val="20"/>
          <w:szCs w:val="20"/>
        </w:rPr>
        <w:t>pl</w:t>
      </w:r>
      <w:proofErr w:type="spellEnd"/>
      <w:r w:rsidRPr="00422C15">
        <w:rPr>
          <w:rFonts w:ascii="Arial" w:hAnsi="Arial" w:cs="Arial"/>
          <w:sz w:val="20"/>
          <w:szCs w:val="20"/>
          <w:highlight w:val="yellow"/>
        </w:rPr>
        <w:t xml:space="preserve">) </w:t>
      </w:r>
      <w:r w:rsidR="00055D65" w:rsidRPr="00422C15">
        <w:rPr>
          <w:rFonts w:ascii="Arial" w:hAnsi="Arial" w:cs="Arial"/>
          <w:sz w:val="20"/>
          <w:szCs w:val="20"/>
          <w:highlight w:val="yellow"/>
        </w:rPr>
        <w:t>LINK</w:t>
      </w:r>
    </w:p>
    <w:p w:rsidR="00662E4D" w:rsidRPr="00422C15" w:rsidRDefault="00662E4D" w:rsidP="00055D6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E5C30" w:rsidRPr="00422C15" w:rsidRDefault="009B3A1A" w:rsidP="005268D6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20"/>
        </w:rPr>
      </w:pPr>
      <w:r w:rsidRPr="00422C15">
        <w:rPr>
          <w:rFonts w:ascii="Arial" w:hAnsi="Arial" w:cs="Arial"/>
          <w:i/>
          <w:sz w:val="16"/>
          <w:szCs w:val="20"/>
        </w:rPr>
        <w:t>Badania w Polsce i w Niemczech zostały przeprowadzone na zlecenie Ins</w:t>
      </w:r>
      <w:r w:rsidR="00662E4D" w:rsidRPr="00422C15">
        <w:rPr>
          <w:rFonts w:ascii="Arial" w:hAnsi="Arial" w:cs="Arial"/>
          <w:i/>
          <w:sz w:val="16"/>
          <w:szCs w:val="20"/>
        </w:rPr>
        <w:t>tytutu Spraw Publicznych,</w:t>
      </w:r>
      <w:r w:rsidRPr="00422C15">
        <w:rPr>
          <w:rFonts w:ascii="Arial" w:hAnsi="Arial" w:cs="Arial"/>
          <w:i/>
          <w:sz w:val="16"/>
          <w:szCs w:val="20"/>
        </w:rPr>
        <w:t xml:space="preserve"> Fundacji Konrada Adenauera</w:t>
      </w:r>
      <w:r w:rsidR="00662E4D" w:rsidRPr="00422C15">
        <w:rPr>
          <w:rFonts w:ascii="Arial" w:hAnsi="Arial" w:cs="Arial"/>
          <w:i/>
          <w:sz w:val="16"/>
          <w:szCs w:val="20"/>
        </w:rPr>
        <w:t xml:space="preserve"> i Fundacji Współpracy Polsko-Niemieckiej metodą wywiadów bezpośrednich w domach respondentów – w Polsce na reprezentatywnej grupie tysiąca dorosłych mieszkańców powyżej piętnastego roku życia przez KANTAR PUBLIC w dniach 8–13 marca 2019, roku w Niemczech na reprezentatywnej próbie tysiąca mieszkańców powyżej czternastego roku życia przez IPSOS w dniach 4–10 marca 2019 roku.</w:t>
      </w:r>
    </w:p>
    <w:p w:rsidR="009B3A1A" w:rsidRPr="00422C15" w:rsidRDefault="00E9346A" w:rsidP="005268D6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20"/>
        </w:rPr>
      </w:pPr>
      <w:r w:rsidRPr="00422C1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000338" wp14:editId="518840F4">
                <wp:simplePos x="0" y="0"/>
                <wp:positionH relativeFrom="column">
                  <wp:posOffset>-86360</wp:posOffset>
                </wp:positionH>
                <wp:positionV relativeFrom="paragraph">
                  <wp:posOffset>95250</wp:posOffset>
                </wp:positionV>
                <wp:extent cx="3488690" cy="62166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69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46A" w:rsidRPr="00422C15" w:rsidRDefault="00662E4D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8"/>
                                <w:shd w:val="clear" w:color="auto" w:fill="FFFFFF"/>
                                <w:lang w:val="cs-CZ"/>
                              </w:rPr>
                            </w:pPr>
                            <w:r w:rsidRPr="00422C15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 xml:space="preserve">„Barometr Polska–Niemcy” jest projektem, który cyklicznie gromadzi i publikuje opinie Polaków i Niemców o stanie stosunków polsko-niemieckich i bieżących wyzwaniach. Instytut Spraw Publicznych prowadzi te badania od 2000 roku we współpracy z Fundacją Konrada Adenauera w Polsce. W 2013 i 2016 roku badanie przeprowadzono także we współpracy z Fundacją Bertelsmanna. W 2018 roku partnerem tego projektu badawczego była Fundacja </w:t>
                            </w:r>
                            <w:proofErr w:type="spellStart"/>
                            <w:r w:rsidRPr="00422C15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Körbera</w:t>
                            </w:r>
                            <w:proofErr w:type="spellEnd"/>
                            <w:r w:rsidRPr="00422C15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, w 2019 – Fundacja Współpracy Polsko-Niemieckiej, która wspierała także edycje projektu w latach 2006, 2008 i 2018.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8pt;margin-top:7.5pt;width:274.7pt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w/sw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" filled="f" stroked="f">
                <v:textbox style="mso-fit-shape-to-text:t">
                  <w:txbxContent>
                    <w:p w:rsidR="00E9346A" w:rsidRPr="00422C15" w:rsidRDefault="00662E4D">
                      <w:pPr>
                        <w:rPr>
                          <w:rFonts w:ascii="Arial" w:hAnsi="Arial" w:cs="Arial"/>
                          <w:bCs/>
                          <w:i/>
                          <w:sz w:val="16"/>
                          <w:szCs w:val="18"/>
                          <w:shd w:val="clear" w:color="auto" w:fill="FFFFFF"/>
                          <w:lang w:val="cs-CZ"/>
                        </w:rPr>
                      </w:pPr>
                      <w:r w:rsidRPr="00422C15">
                        <w:rPr>
                          <w:rFonts w:ascii="Arial" w:hAnsi="Arial" w:cs="Arial"/>
                          <w:i/>
                          <w:sz w:val="16"/>
                        </w:rPr>
                        <w:t xml:space="preserve">„Barometr Polska–Niemcy” jest projektem, który cyklicznie gromadzi i publikuje opinie Polaków i Niemców o stanie stosunków polsko-niemieckich i bieżących wyzwaniach. Instytut Spraw Publicznych prowadzi te badania od 2000 roku we współpracy z Fundacją Konrada Adenauera w Polsce. W 2013 i 2016 roku badanie przeprowadzono także we współpracy z Fundacją Bertelsmanna. W 2018 roku partnerem tego projektu badawczego była Fundacja </w:t>
                      </w:r>
                      <w:proofErr w:type="spellStart"/>
                      <w:r w:rsidRPr="00422C15">
                        <w:rPr>
                          <w:rFonts w:ascii="Arial" w:hAnsi="Arial" w:cs="Arial"/>
                          <w:i/>
                          <w:sz w:val="16"/>
                        </w:rPr>
                        <w:t>Körbera</w:t>
                      </w:r>
                      <w:proofErr w:type="spellEnd"/>
                      <w:r w:rsidRPr="00422C15">
                        <w:rPr>
                          <w:rFonts w:ascii="Arial" w:hAnsi="Arial" w:cs="Arial"/>
                          <w:i/>
                          <w:sz w:val="16"/>
                        </w:rPr>
                        <w:t>, w 2019 – Fundacja Współpracy Polsko-Niemieckiej, która wspierała także edycje projektu w latach 2006, 2008 i 2018.</w:t>
                      </w:r>
                    </w:p>
                  </w:txbxContent>
                </v:textbox>
              </v:shape>
            </w:pict>
          </mc:Fallback>
        </mc:AlternateContent>
      </w:r>
    </w:p>
    <w:p w:rsidR="00D91D5F" w:rsidRPr="00422C15" w:rsidRDefault="004F01FF" w:rsidP="005268D6">
      <w:pPr>
        <w:spacing w:before="120" w:after="120" w:line="240" w:lineRule="auto"/>
        <w:ind w:left="4956" w:firstLine="708"/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422C15">
        <w:rPr>
          <w:rFonts w:ascii="Arial" w:hAnsi="Arial" w:cs="Arial"/>
          <w:i/>
          <w:noProof/>
          <w:sz w:val="20"/>
          <w:szCs w:val="20"/>
          <w:lang w:eastAsia="pl-PL"/>
        </w:rPr>
        <w:drawing>
          <wp:inline distT="0" distB="0" distL="0" distR="0" wp14:anchorId="7330A0A9" wp14:editId="2B90734C">
            <wp:extent cx="1038860" cy="980440"/>
            <wp:effectExtent l="19050" t="0" r="889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46A" w:rsidRPr="00422C15" w:rsidRDefault="00E9346A" w:rsidP="005268D6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E9346A" w:rsidRPr="00422C15" w:rsidRDefault="00E9346A" w:rsidP="005268D6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9E5C30" w:rsidRPr="00422C15" w:rsidRDefault="009E5C30" w:rsidP="005268D6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422C15">
        <w:rPr>
          <w:rFonts w:ascii="Arial" w:hAnsi="Arial" w:cs="Arial"/>
          <w:b/>
          <w:sz w:val="20"/>
          <w:szCs w:val="20"/>
          <w:lang w:val="cs-CZ"/>
        </w:rPr>
        <w:t xml:space="preserve">Komentarzy </w:t>
      </w:r>
      <w:r w:rsidR="009B7075" w:rsidRPr="00422C15">
        <w:rPr>
          <w:rFonts w:ascii="Arial" w:hAnsi="Arial" w:cs="Arial"/>
          <w:b/>
          <w:sz w:val="20"/>
          <w:szCs w:val="20"/>
          <w:lang w:val="cs-CZ"/>
        </w:rPr>
        <w:t>udzie</w:t>
      </w:r>
      <w:r w:rsidRPr="00422C15">
        <w:rPr>
          <w:rFonts w:ascii="Arial" w:hAnsi="Arial" w:cs="Arial"/>
          <w:b/>
          <w:sz w:val="20"/>
          <w:szCs w:val="20"/>
          <w:lang w:val="cs-CZ"/>
        </w:rPr>
        <w:t>la:</w:t>
      </w:r>
    </w:p>
    <w:p w:rsidR="009E5C30" w:rsidRPr="00422C15" w:rsidRDefault="009E5C30" w:rsidP="005268D6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22C15">
        <w:rPr>
          <w:rFonts w:ascii="Arial" w:hAnsi="Arial" w:cs="Arial"/>
          <w:sz w:val="20"/>
          <w:szCs w:val="20"/>
          <w:lang w:val="cs-CZ"/>
        </w:rPr>
        <w:t>Dr Agnieszka Łada</w:t>
      </w:r>
    </w:p>
    <w:p w:rsidR="009E5C30" w:rsidRPr="00422C15" w:rsidRDefault="0058558A" w:rsidP="005268D6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22C15">
        <w:rPr>
          <w:rFonts w:ascii="Arial" w:hAnsi="Arial" w:cs="Arial"/>
          <w:sz w:val="20"/>
          <w:szCs w:val="20"/>
          <w:lang w:val="cs-CZ"/>
        </w:rPr>
        <w:t>Dyrektor</w:t>
      </w:r>
      <w:r w:rsidR="009E5C30" w:rsidRPr="00422C15">
        <w:rPr>
          <w:rFonts w:ascii="Arial" w:hAnsi="Arial" w:cs="Arial"/>
          <w:sz w:val="20"/>
          <w:szCs w:val="20"/>
          <w:lang w:val="cs-CZ"/>
        </w:rPr>
        <w:t xml:space="preserve"> Programu Europejskiego </w:t>
      </w:r>
    </w:p>
    <w:p w:rsidR="009E5C30" w:rsidRPr="00422C15" w:rsidRDefault="009E5C30" w:rsidP="005268D6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22C15">
        <w:rPr>
          <w:rFonts w:ascii="Arial" w:hAnsi="Arial" w:cs="Arial"/>
          <w:sz w:val="20"/>
          <w:szCs w:val="20"/>
          <w:lang w:val="cs-CZ"/>
        </w:rPr>
        <w:t>Instytut Spraw Publicznych</w:t>
      </w:r>
    </w:p>
    <w:p w:rsidR="009E5C30" w:rsidRPr="00422C15" w:rsidRDefault="003E69B4" w:rsidP="005268D6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="009E5C30" w:rsidRPr="00422C15">
          <w:rPr>
            <w:rStyle w:val="Hipercze"/>
            <w:rFonts w:ascii="Arial" w:hAnsi="Arial" w:cs="Arial"/>
            <w:color w:val="auto"/>
            <w:sz w:val="20"/>
            <w:szCs w:val="20"/>
            <w:lang w:val="cs-CZ"/>
          </w:rPr>
          <w:t>Agnieszka.lada@isp.org.pl</w:t>
        </w:r>
      </w:hyperlink>
    </w:p>
    <w:p w:rsidR="009E5C30" w:rsidRPr="00422C15" w:rsidRDefault="009E5C30" w:rsidP="005268D6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22C15">
        <w:rPr>
          <w:rFonts w:ascii="Arial" w:hAnsi="Arial" w:cs="Arial"/>
          <w:sz w:val="20"/>
          <w:szCs w:val="20"/>
          <w:lang w:val="cs-CZ"/>
        </w:rPr>
        <w:t>0048 604 828</w:t>
      </w:r>
      <w:r w:rsidR="006E1A2B" w:rsidRPr="00422C15">
        <w:rPr>
          <w:rFonts w:ascii="Arial" w:hAnsi="Arial" w:cs="Arial"/>
          <w:sz w:val="20"/>
          <w:szCs w:val="20"/>
          <w:lang w:val="cs-CZ"/>
        </w:rPr>
        <w:t> </w:t>
      </w:r>
      <w:r w:rsidRPr="00422C15">
        <w:rPr>
          <w:rFonts w:ascii="Arial" w:hAnsi="Arial" w:cs="Arial"/>
          <w:sz w:val="20"/>
          <w:szCs w:val="20"/>
          <w:lang w:val="cs-CZ"/>
        </w:rPr>
        <w:t>240</w:t>
      </w:r>
    </w:p>
    <w:p w:rsidR="006E1A2B" w:rsidRPr="00422C15" w:rsidRDefault="006E1A2B" w:rsidP="005268D6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:rsidR="001F2712" w:rsidRPr="00422C15" w:rsidRDefault="001F2712" w:rsidP="005268D6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1F2712" w:rsidRPr="00422C15" w:rsidSect="00AC7195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B2" w:rsidRDefault="00E349B2" w:rsidP="00814D48">
      <w:pPr>
        <w:spacing w:after="0" w:line="240" w:lineRule="auto"/>
      </w:pPr>
      <w:r>
        <w:separator/>
      </w:r>
    </w:p>
  </w:endnote>
  <w:endnote w:type="continuationSeparator" w:id="0">
    <w:p w:rsidR="00E349B2" w:rsidRDefault="00E349B2" w:rsidP="0081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B2" w:rsidRDefault="00E349B2" w:rsidP="00814D48">
      <w:pPr>
        <w:spacing w:after="0" w:line="240" w:lineRule="auto"/>
      </w:pPr>
      <w:r>
        <w:separator/>
      </w:r>
    </w:p>
  </w:footnote>
  <w:footnote w:type="continuationSeparator" w:id="0">
    <w:p w:rsidR="00E349B2" w:rsidRDefault="00E349B2" w:rsidP="0081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5F" w:rsidRDefault="00662E4D" w:rsidP="000C7152">
    <w:pPr>
      <w:pStyle w:val="Nagwek"/>
      <w:tabs>
        <w:tab w:val="left" w:pos="4207"/>
      </w:tabs>
      <w:jc w:val="center"/>
    </w:pPr>
    <w:r>
      <w:rPr>
        <w:noProof/>
        <w:lang w:val="pl-PL" w:eastAsia="pl-PL"/>
      </w:rPr>
      <w:drawing>
        <wp:inline distT="0" distB="0" distL="0" distR="0">
          <wp:extent cx="5040775" cy="770961"/>
          <wp:effectExtent l="0" t="0" r="7620" b="0"/>
          <wp:docPr id="2" name="Obraz 2" descr="D:\Barometr 2019\loga_2019baromter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ometr 2019\loga_2019baromter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652" cy="772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7152" w:rsidRDefault="000C7152" w:rsidP="000C7152">
    <w:pPr>
      <w:pStyle w:val="Nagwek"/>
      <w:tabs>
        <w:tab w:val="left" w:pos="420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AC087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83920FA"/>
    <w:multiLevelType w:val="hybridMultilevel"/>
    <w:tmpl w:val="A95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F10D6"/>
    <w:multiLevelType w:val="hybridMultilevel"/>
    <w:tmpl w:val="03C8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C51A3"/>
    <w:multiLevelType w:val="hybridMultilevel"/>
    <w:tmpl w:val="67EA15BE"/>
    <w:lvl w:ilvl="0" w:tplc="63204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4B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2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AB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AD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C4F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86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78F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C9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8A002E6"/>
    <w:multiLevelType w:val="hybridMultilevel"/>
    <w:tmpl w:val="A008E3A8"/>
    <w:lvl w:ilvl="0" w:tplc="55D8B5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48"/>
    <w:rsid w:val="000028DF"/>
    <w:rsid w:val="00003825"/>
    <w:rsid w:val="0001353A"/>
    <w:rsid w:val="00014280"/>
    <w:rsid w:val="00014E34"/>
    <w:rsid w:val="0002114C"/>
    <w:rsid w:val="00021D14"/>
    <w:rsid w:val="00025E0B"/>
    <w:rsid w:val="00043CC7"/>
    <w:rsid w:val="00055D65"/>
    <w:rsid w:val="00065071"/>
    <w:rsid w:val="0006572F"/>
    <w:rsid w:val="00066042"/>
    <w:rsid w:val="00070BF7"/>
    <w:rsid w:val="000734F5"/>
    <w:rsid w:val="00073856"/>
    <w:rsid w:val="000755C5"/>
    <w:rsid w:val="000778B3"/>
    <w:rsid w:val="000B2E94"/>
    <w:rsid w:val="000B4974"/>
    <w:rsid w:val="000C5BF6"/>
    <w:rsid w:val="000C7152"/>
    <w:rsid w:val="000D22C5"/>
    <w:rsid w:val="000E266D"/>
    <w:rsid w:val="000F3446"/>
    <w:rsid w:val="000F4C13"/>
    <w:rsid w:val="0011482D"/>
    <w:rsid w:val="00123055"/>
    <w:rsid w:val="00126CCA"/>
    <w:rsid w:val="00140BB4"/>
    <w:rsid w:val="00153D0B"/>
    <w:rsid w:val="00173CB9"/>
    <w:rsid w:val="00183FB6"/>
    <w:rsid w:val="00184F81"/>
    <w:rsid w:val="00191844"/>
    <w:rsid w:val="001D6F1A"/>
    <w:rsid w:val="001F1EA6"/>
    <w:rsid w:val="001F2712"/>
    <w:rsid w:val="00201DE3"/>
    <w:rsid w:val="002024AF"/>
    <w:rsid w:val="00210156"/>
    <w:rsid w:val="00213497"/>
    <w:rsid w:val="00216870"/>
    <w:rsid w:val="00231D07"/>
    <w:rsid w:val="002372B7"/>
    <w:rsid w:val="0025185A"/>
    <w:rsid w:val="0027038D"/>
    <w:rsid w:val="002737CC"/>
    <w:rsid w:val="00295D15"/>
    <w:rsid w:val="002A0ED6"/>
    <w:rsid w:val="002D463A"/>
    <w:rsid w:val="002E7A45"/>
    <w:rsid w:val="002F732B"/>
    <w:rsid w:val="00312E77"/>
    <w:rsid w:val="00314200"/>
    <w:rsid w:val="003616F9"/>
    <w:rsid w:val="0038758A"/>
    <w:rsid w:val="00387F3B"/>
    <w:rsid w:val="003A2364"/>
    <w:rsid w:val="003B0394"/>
    <w:rsid w:val="003C45AD"/>
    <w:rsid w:val="003D2111"/>
    <w:rsid w:val="003D2343"/>
    <w:rsid w:val="003D4D8C"/>
    <w:rsid w:val="003D5D5F"/>
    <w:rsid w:val="003D78CE"/>
    <w:rsid w:val="003E69B4"/>
    <w:rsid w:val="003F20E9"/>
    <w:rsid w:val="003F2439"/>
    <w:rsid w:val="004044AF"/>
    <w:rsid w:val="00404C6B"/>
    <w:rsid w:val="00404D26"/>
    <w:rsid w:val="0041163E"/>
    <w:rsid w:val="004116E3"/>
    <w:rsid w:val="00422C15"/>
    <w:rsid w:val="004267C1"/>
    <w:rsid w:val="004358EF"/>
    <w:rsid w:val="00440C61"/>
    <w:rsid w:val="004572A3"/>
    <w:rsid w:val="00457EC8"/>
    <w:rsid w:val="0046271A"/>
    <w:rsid w:val="004901A5"/>
    <w:rsid w:val="004C00F0"/>
    <w:rsid w:val="004F01FF"/>
    <w:rsid w:val="004F1238"/>
    <w:rsid w:val="004F4AB6"/>
    <w:rsid w:val="004F7BA6"/>
    <w:rsid w:val="00502249"/>
    <w:rsid w:val="005027DA"/>
    <w:rsid w:val="00514B3B"/>
    <w:rsid w:val="005268D6"/>
    <w:rsid w:val="005350EA"/>
    <w:rsid w:val="0054085E"/>
    <w:rsid w:val="0054708D"/>
    <w:rsid w:val="00560B60"/>
    <w:rsid w:val="005720C4"/>
    <w:rsid w:val="0058016E"/>
    <w:rsid w:val="005849B2"/>
    <w:rsid w:val="0058558A"/>
    <w:rsid w:val="00594A65"/>
    <w:rsid w:val="00597F4C"/>
    <w:rsid w:val="005A4910"/>
    <w:rsid w:val="005A55D8"/>
    <w:rsid w:val="005C4C2E"/>
    <w:rsid w:val="005D5374"/>
    <w:rsid w:val="005F51BE"/>
    <w:rsid w:val="00615446"/>
    <w:rsid w:val="00621C6E"/>
    <w:rsid w:val="00631142"/>
    <w:rsid w:val="00633E09"/>
    <w:rsid w:val="00640BD4"/>
    <w:rsid w:val="00645DD7"/>
    <w:rsid w:val="00646FEE"/>
    <w:rsid w:val="00662E4D"/>
    <w:rsid w:val="00667E9A"/>
    <w:rsid w:val="006707A7"/>
    <w:rsid w:val="00676164"/>
    <w:rsid w:val="0068148D"/>
    <w:rsid w:val="006C06E8"/>
    <w:rsid w:val="006C3943"/>
    <w:rsid w:val="006C52F3"/>
    <w:rsid w:val="006D037C"/>
    <w:rsid w:val="006D7A57"/>
    <w:rsid w:val="006E1A2B"/>
    <w:rsid w:val="006E52DE"/>
    <w:rsid w:val="00706ED4"/>
    <w:rsid w:val="00707897"/>
    <w:rsid w:val="00715E19"/>
    <w:rsid w:val="00746D87"/>
    <w:rsid w:val="007504AD"/>
    <w:rsid w:val="007554FE"/>
    <w:rsid w:val="00757A64"/>
    <w:rsid w:val="007628C4"/>
    <w:rsid w:val="00772283"/>
    <w:rsid w:val="007855E7"/>
    <w:rsid w:val="007B0A22"/>
    <w:rsid w:val="007D08DD"/>
    <w:rsid w:val="007D73D1"/>
    <w:rsid w:val="008077A9"/>
    <w:rsid w:val="00814D48"/>
    <w:rsid w:val="00833A6F"/>
    <w:rsid w:val="008358FB"/>
    <w:rsid w:val="00851C19"/>
    <w:rsid w:val="008673F0"/>
    <w:rsid w:val="00892AA2"/>
    <w:rsid w:val="008A3799"/>
    <w:rsid w:val="008A5EE6"/>
    <w:rsid w:val="008A715E"/>
    <w:rsid w:val="008B179B"/>
    <w:rsid w:val="008B6B5D"/>
    <w:rsid w:val="008B7845"/>
    <w:rsid w:val="008C44A9"/>
    <w:rsid w:val="008C762F"/>
    <w:rsid w:val="008D59D7"/>
    <w:rsid w:val="008D5B46"/>
    <w:rsid w:val="008D61E1"/>
    <w:rsid w:val="008E2D30"/>
    <w:rsid w:val="008F2C0D"/>
    <w:rsid w:val="009022A6"/>
    <w:rsid w:val="009025DB"/>
    <w:rsid w:val="0091193B"/>
    <w:rsid w:val="00913838"/>
    <w:rsid w:val="00913E38"/>
    <w:rsid w:val="00922B99"/>
    <w:rsid w:val="00922EA6"/>
    <w:rsid w:val="0092797B"/>
    <w:rsid w:val="0093288A"/>
    <w:rsid w:val="009401FA"/>
    <w:rsid w:val="00942D59"/>
    <w:rsid w:val="0094542B"/>
    <w:rsid w:val="0096706D"/>
    <w:rsid w:val="009835F0"/>
    <w:rsid w:val="00986CE7"/>
    <w:rsid w:val="009A1EF2"/>
    <w:rsid w:val="009B1BC5"/>
    <w:rsid w:val="009B3A1A"/>
    <w:rsid w:val="009B7075"/>
    <w:rsid w:val="009C4A18"/>
    <w:rsid w:val="009D4C0F"/>
    <w:rsid w:val="009D630A"/>
    <w:rsid w:val="009E20B6"/>
    <w:rsid w:val="009E5C30"/>
    <w:rsid w:val="009F0490"/>
    <w:rsid w:val="009F122F"/>
    <w:rsid w:val="00A23005"/>
    <w:rsid w:val="00A239E3"/>
    <w:rsid w:val="00A31EDC"/>
    <w:rsid w:val="00A37D48"/>
    <w:rsid w:val="00A444ED"/>
    <w:rsid w:val="00A459C1"/>
    <w:rsid w:val="00A569B4"/>
    <w:rsid w:val="00A650ED"/>
    <w:rsid w:val="00A74B32"/>
    <w:rsid w:val="00A75567"/>
    <w:rsid w:val="00A830A1"/>
    <w:rsid w:val="00A978BF"/>
    <w:rsid w:val="00AA0C52"/>
    <w:rsid w:val="00AB79CD"/>
    <w:rsid w:val="00AC3A71"/>
    <w:rsid w:val="00AC7195"/>
    <w:rsid w:val="00AE1CCE"/>
    <w:rsid w:val="00AF15D7"/>
    <w:rsid w:val="00AF2BFA"/>
    <w:rsid w:val="00B07BB2"/>
    <w:rsid w:val="00B107F3"/>
    <w:rsid w:val="00B1706C"/>
    <w:rsid w:val="00B2181E"/>
    <w:rsid w:val="00B22071"/>
    <w:rsid w:val="00B2306C"/>
    <w:rsid w:val="00B25BD9"/>
    <w:rsid w:val="00B27C46"/>
    <w:rsid w:val="00B32CAB"/>
    <w:rsid w:val="00B36D6D"/>
    <w:rsid w:val="00B4671F"/>
    <w:rsid w:val="00B626D6"/>
    <w:rsid w:val="00B67131"/>
    <w:rsid w:val="00B67FA6"/>
    <w:rsid w:val="00B70D1D"/>
    <w:rsid w:val="00B767B8"/>
    <w:rsid w:val="00B91C41"/>
    <w:rsid w:val="00B9219C"/>
    <w:rsid w:val="00B979E7"/>
    <w:rsid w:val="00B97DB9"/>
    <w:rsid w:val="00BB718D"/>
    <w:rsid w:val="00BC6A3C"/>
    <w:rsid w:val="00BD73E4"/>
    <w:rsid w:val="00BE5096"/>
    <w:rsid w:val="00BE623E"/>
    <w:rsid w:val="00C02439"/>
    <w:rsid w:val="00C100A7"/>
    <w:rsid w:val="00C20D97"/>
    <w:rsid w:val="00C523B1"/>
    <w:rsid w:val="00C607CA"/>
    <w:rsid w:val="00C644FA"/>
    <w:rsid w:val="00C815DC"/>
    <w:rsid w:val="00C92749"/>
    <w:rsid w:val="00C96DE7"/>
    <w:rsid w:val="00CA0181"/>
    <w:rsid w:val="00CB6712"/>
    <w:rsid w:val="00CE0520"/>
    <w:rsid w:val="00CE2FCA"/>
    <w:rsid w:val="00CE4D1D"/>
    <w:rsid w:val="00CE4EE2"/>
    <w:rsid w:val="00CF5B18"/>
    <w:rsid w:val="00D00CB2"/>
    <w:rsid w:val="00D2379F"/>
    <w:rsid w:val="00D3735D"/>
    <w:rsid w:val="00D436D8"/>
    <w:rsid w:val="00D82C29"/>
    <w:rsid w:val="00D91D5F"/>
    <w:rsid w:val="00DB0A06"/>
    <w:rsid w:val="00DB58BA"/>
    <w:rsid w:val="00DE3B29"/>
    <w:rsid w:val="00E0270D"/>
    <w:rsid w:val="00E07ACA"/>
    <w:rsid w:val="00E25A73"/>
    <w:rsid w:val="00E27783"/>
    <w:rsid w:val="00E27BE6"/>
    <w:rsid w:val="00E3235C"/>
    <w:rsid w:val="00E348C9"/>
    <w:rsid w:val="00E349B2"/>
    <w:rsid w:val="00E50A63"/>
    <w:rsid w:val="00E62BE3"/>
    <w:rsid w:val="00E6450D"/>
    <w:rsid w:val="00E70946"/>
    <w:rsid w:val="00E80817"/>
    <w:rsid w:val="00E8278D"/>
    <w:rsid w:val="00E86420"/>
    <w:rsid w:val="00E9247F"/>
    <w:rsid w:val="00E9346A"/>
    <w:rsid w:val="00EB6FF6"/>
    <w:rsid w:val="00EC5FEE"/>
    <w:rsid w:val="00ED22DD"/>
    <w:rsid w:val="00ED71B4"/>
    <w:rsid w:val="00EE3EDD"/>
    <w:rsid w:val="00EE449C"/>
    <w:rsid w:val="00EE6CDA"/>
    <w:rsid w:val="00EF4D91"/>
    <w:rsid w:val="00F00599"/>
    <w:rsid w:val="00F102A5"/>
    <w:rsid w:val="00F12F25"/>
    <w:rsid w:val="00F321FD"/>
    <w:rsid w:val="00F32FFD"/>
    <w:rsid w:val="00F439C0"/>
    <w:rsid w:val="00F47491"/>
    <w:rsid w:val="00F56160"/>
    <w:rsid w:val="00F77954"/>
    <w:rsid w:val="00F86D51"/>
    <w:rsid w:val="00F94935"/>
    <w:rsid w:val="00FB1581"/>
    <w:rsid w:val="00FE30F7"/>
    <w:rsid w:val="00FE36C0"/>
    <w:rsid w:val="00FE5B0C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8FB"/>
    <w:pPr>
      <w:spacing w:after="200" w:line="276" w:lineRule="auto"/>
    </w:pPr>
    <w:rPr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14D4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de-DE" w:eastAsia="zh-C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14D48"/>
  </w:style>
  <w:style w:type="paragraph" w:styleId="Stopka">
    <w:name w:val="footer"/>
    <w:basedOn w:val="Normalny"/>
    <w:link w:val="StopkaZnak"/>
    <w:uiPriority w:val="99"/>
    <w:rsid w:val="00814D4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de-DE" w:eastAsia="zh-C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14D48"/>
  </w:style>
  <w:style w:type="paragraph" w:styleId="Tekstdymka">
    <w:name w:val="Balloon Text"/>
    <w:basedOn w:val="Normalny"/>
    <w:link w:val="TekstdymkaZnak"/>
    <w:uiPriority w:val="99"/>
    <w:semiHidden/>
    <w:rsid w:val="00814D48"/>
    <w:pPr>
      <w:spacing w:after="0" w:line="240" w:lineRule="auto"/>
    </w:pPr>
    <w:rPr>
      <w:rFonts w:ascii="Tahoma" w:hAnsi="Tahoma"/>
      <w:sz w:val="16"/>
      <w:szCs w:val="16"/>
      <w:lang w:val="de-DE"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4D48"/>
    <w:rPr>
      <w:rFonts w:ascii="Tahoma" w:hAnsi="Tahoma"/>
      <w:sz w:val="16"/>
    </w:rPr>
  </w:style>
  <w:style w:type="paragraph" w:customStyle="1" w:styleId="MediumGrid1-Accent21">
    <w:name w:val="Medium Grid 1 - Accent 21"/>
    <w:basedOn w:val="Normalny"/>
    <w:uiPriority w:val="99"/>
    <w:rsid w:val="00F47491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locked/>
    <w:rsid w:val="00B107F3"/>
    <w:rPr>
      <w:rFonts w:cs="Times New Roman"/>
      <w:b/>
    </w:rPr>
  </w:style>
  <w:style w:type="character" w:styleId="Odwoaniedokomentarza">
    <w:name w:val="annotation reference"/>
    <w:basedOn w:val="Domylnaczcionkaakapitu"/>
    <w:uiPriority w:val="99"/>
    <w:semiHidden/>
    <w:rsid w:val="00F00599"/>
    <w:rPr>
      <w:rFonts w:cs="Times New Roman"/>
      <w:sz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F00599"/>
    <w:rPr>
      <w:sz w:val="24"/>
      <w:szCs w:val="24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00599"/>
    <w:rPr>
      <w:sz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005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00599"/>
    <w:rPr>
      <w:b/>
      <w:sz w:val="24"/>
      <w:lang w:val="pl-PL"/>
    </w:rPr>
  </w:style>
  <w:style w:type="paragraph" w:styleId="Akapitzlist">
    <w:name w:val="List Paragraph"/>
    <w:basedOn w:val="Normalny"/>
    <w:uiPriority w:val="99"/>
    <w:qFormat/>
    <w:rsid w:val="00BD73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5C3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97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8FB"/>
    <w:pPr>
      <w:spacing w:after="200" w:line="276" w:lineRule="auto"/>
    </w:pPr>
    <w:rPr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14D4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de-DE" w:eastAsia="zh-C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14D48"/>
  </w:style>
  <w:style w:type="paragraph" w:styleId="Stopka">
    <w:name w:val="footer"/>
    <w:basedOn w:val="Normalny"/>
    <w:link w:val="StopkaZnak"/>
    <w:uiPriority w:val="99"/>
    <w:rsid w:val="00814D4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de-DE" w:eastAsia="zh-C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14D48"/>
  </w:style>
  <w:style w:type="paragraph" w:styleId="Tekstdymka">
    <w:name w:val="Balloon Text"/>
    <w:basedOn w:val="Normalny"/>
    <w:link w:val="TekstdymkaZnak"/>
    <w:uiPriority w:val="99"/>
    <w:semiHidden/>
    <w:rsid w:val="00814D48"/>
    <w:pPr>
      <w:spacing w:after="0" w:line="240" w:lineRule="auto"/>
    </w:pPr>
    <w:rPr>
      <w:rFonts w:ascii="Tahoma" w:hAnsi="Tahoma"/>
      <w:sz w:val="16"/>
      <w:szCs w:val="16"/>
      <w:lang w:val="de-DE"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4D48"/>
    <w:rPr>
      <w:rFonts w:ascii="Tahoma" w:hAnsi="Tahoma"/>
      <w:sz w:val="16"/>
    </w:rPr>
  </w:style>
  <w:style w:type="paragraph" w:customStyle="1" w:styleId="MediumGrid1-Accent21">
    <w:name w:val="Medium Grid 1 - Accent 21"/>
    <w:basedOn w:val="Normalny"/>
    <w:uiPriority w:val="99"/>
    <w:rsid w:val="00F47491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locked/>
    <w:rsid w:val="00B107F3"/>
    <w:rPr>
      <w:rFonts w:cs="Times New Roman"/>
      <w:b/>
    </w:rPr>
  </w:style>
  <w:style w:type="character" w:styleId="Odwoaniedokomentarza">
    <w:name w:val="annotation reference"/>
    <w:basedOn w:val="Domylnaczcionkaakapitu"/>
    <w:uiPriority w:val="99"/>
    <w:semiHidden/>
    <w:rsid w:val="00F00599"/>
    <w:rPr>
      <w:rFonts w:cs="Times New Roman"/>
      <w:sz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F00599"/>
    <w:rPr>
      <w:sz w:val="24"/>
      <w:szCs w:val="24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00599"/>
    <w:rPr>
      <w:sz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005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00599"/>
    <w:rPr>
      <w:b/>
      <w:sz w:val="24"/>
      <w:lang w:val="pl-PL"/>
    </w:rPr>
  </w:style>
  <w:style w:type="paragraph" w:styleId="Akapitzlist">
    <w:name w:val="List Paragraph"/>
    <w:basedOn w:val="Normalny"/>
    <w:uiPriority w:val="99"/>
    <w:qFormat/>
    <w:rsid w:val="00BD73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5C3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97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41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gnieszka.lada@isp.org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F4312-0DC4-4C25-82AC-AFB11509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3967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Das Institut für Öffentliche Angelegenheiten und die Konrad-Adenauer-Stiftung in Polen laden herzlich ein</vt:lpstr>
    </vt:vector>
  </TitlesOfParts>
  <Company>Konrad-Adenauer-Stiftung e.V.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Institut für Öffentliche Angelegenheiten und die Konrad-Adenauer-Stiftung in Polen laden herzlich ein</dc:title>
  <dc:creator>Agnieszka Łada</dc:creator>
  <cp:lastModifiedBy>Natalia Kuziak</cp:lastModifiedBy>
  <cp:revision>2</cp:revision>
  <cp:lastPrinted>2012-09-10T14:14:00Z</cp:lastPrinted>
  <dcterms:created xsi:type="dcterms:W3CDTF">2019-05-28T06:48:00Z</dcterms:created>
  <dcterms:modified xsi:type="dcterms:W3CDTF">2019-05-28T06:48:00Z</dcterms:modified>
</cp:coreProperties>
</file>